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66D" w:rsidRPr="000C7CE2" w:rsidTr="0089461F">
        <w:tc>
          <w:tcPr>
            <w:tcW w:w="9628" w:type="dxa"/>
          </w:tcPr>
          <w:p w:rsidR="009C266D" w:rsidRPr="000C7CE2" w:rsidRDefault="009C266D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9C266D" w:rsidRPr="000C7CE2" w:rsidRDefault="009C266D" w:rsidP="009C266D">
      <w:pPr>
        <w:pStyle w:val="KeinLeerraum"/>
        <w:rPr>
          <w:lang w:val="en-US"/>
        </w:rPr>
      </w:pPr>
    </w:p>
    <w:p w:rsidR="009C266D" w:rsidRPr="000C7CE2" w:rsidRDefault="009C266D" w:rsidP="009C266D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Chloride Analyser</w:t>
      </w:r>
    </w:p>
    <w:p w:rsidR="009C266D" w:rsidRPr="000C7CE2" w:rsidRDefault="009C266D" w:rsidP="009C266D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Chloride in water. The method is colorimetric measurement at 480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9C266D" w:rsidRDefault="009C266D" w:rsidP="009C266D">
      <w:pPr>
        <w:pStyle w:val="KeinLeerraum"/>
        <w:rPr>
          <w:lang w:val="en-US"/>
        </w:rPr>
      </w:pPr>
    </w:p>
    <w:p w:rsidR="009C266D" w:rsidRPr="000C7CE2" w:rsidRDefault="009C266D" w:rsidP="009C266D">
      <w:pPr>
        <w:pStyle w:val="KeinLeerraum"/>
        <w:rPr>
          <w:lang w:val="en-US"/>
        </w:rPr>
      </w:pPr>
    </w:p>
    <w:p w:rsidR="009C266D" w:rsidRDefault="009C266D" w:rsidP="009C266D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9C266D" w:rsidRPr="0013509C" w:rsidRDefault="009C266D" w:rsidP="009C266D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of turbidity at 480 nm after silver chloride (AgCl) precipitation, based on standard method APHA 4500-Cl (B)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≤ 1 mg/L</w:t>
            </w:r>
          </w:p>
        </w:tc>
      </w:tr>
      <w:tr w:rsidR="009C266D" w:rsidRPr="000939C0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9C266D" w:rsidRPr="000939C0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minutes (dilution + 5 min)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EA38E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EA38E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9C266D" w:rsidRPr="005130B8" w:rsidRDefault="009C266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9C266D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EA38E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EA38EF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9C266D" w:rsidRPr="00E96A0F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9C266D" w:rsidRPr="005130B8" w:rsidRDefault="009C266D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9C266D" w:rsidRPr="00E96A0F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9C266D" w:rsidRPr="00425BB2" w:rsidTr="0089461F">
        <w:tc>
          <w:tcPr>
            <w:tcW w:w="2694" w:type="dxa"/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9C266D" w:rsidRPr="00425BB2" w:rsidRDefault="009C266D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9C266D" w:rsidTr="0089461F">
        <w:tc>
          <w:tcPr>
            <w:tcW w:w="2694" w:type="dxa"/>
            <w:tcBorders>
              <w:bottom w:val="single" w:sz="4" w:space="0" w:color="auto"/>
            </w:tcBorders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9C266D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C266D" w:rsidRPr="0013509C" w:rsidRDefault="009C266D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9C266D" w:rsidRDefault="009C266D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9C266D" w:rsidRDefault="009C266D" w:rsidP="009C266D">
      <w:pPr>
        <w:pStyle w:val="KeinLeerraum"/>
      </w:pPr>
    </w:p>
    <w:p w:rsidR="009C266D" w:rsidRDefault="009C266D" w:rsidP="009C266D">
      <w:pPr>
        <w:pStyle w:val="KeinLeerraum"/>
      </w:pPr>
    </w:p>
    <w:p w:rsidR="00EA38EF" w:rsidRDefault="00EA38EF" w:rsidP="009C266D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9C266D" w:rsidRDefault="009C266D" w:rsidP="009C266D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9C266D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9C266D" w:rsidRDefault="009C266D" w:rsidP="009C266D">
      <w:pPr>
        <w:pStyle w:val="KeinLeerraum"/>
        <w:rPr>
          <w:noProof/>
          <w:lang w:val="en-US"/>
        </w:rPr>
      </w:pP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Chloride</w:t>
      </w:r>
    </w:p>
    <w:p w:rsidR="00EA38EF" w:rsidRDefault="00EA38EF" w:rsidP="009C266D">
      <w:pPr>
        <w:pStyle w:val="KeinLeerraum"/>
        <w:rPr>
          <w:noProof/>
          <w:lang w:val="en-US"/>
        </w:rPr>
      </w:pP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1 - 10 mg/L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4 - 40 mg/L (with internal dilution)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8 - 80 mg/L (with internal dilution)</w:t>
      </w:r>
    </w:p>
    <w:p w:rsidR="009C266D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100 - 1000 mg/L (with internal dilution) </w:t>
      </w:r>
    </w:p>
    <w:p w:rsidR="009C266D" w:rsidRDefault="009C266D" w:rsidP="009C266D">
      <w:pPr>
        <w:pStyle w:val="KeinLeerraum"/>
        <w:rPr>
          <w:noProof/>
          <w:lang w:val="en-US"/>
        </w:rPr>
      </w:pPr>
    </w:p>
    <w:p w:rsidR="009C266D" w:rsidRPr="005130B8" w:rsidRDefault="009C266D" w:rsidP="009C266D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9C266D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streams (fill in, select up to 8)</w:t>
      </w:r>
    </w:p>
    <w:p w:rsidR="009C266D" w:rsidRDefault="009C266D" w:rsidP="009C266D">
      <w:pPr>
        <w:pStyle w:val="KeinLeerraum"/>
        <w:rPr>
          <w:noProof/>
          <w:lang w:val="en-US"/>
        </w:rPr>
      </w:pPr>
    </w:p>
    <w:p w:rsidR="009C266D" w:rsidRPr="005130B8" w:rsidRDefault="009C266D" w:rsidP="009C266D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9C266D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9C266D" w:rsidRDefault="009C266D" w:rsidP="009C266D">
      <w:pPr>
        <w:pStyle w:val="KeinLeerraum"/>
        <w:rPr>
          <w:noProof/>
          <w:lang w:val="en-US"/>
        </w:rPr>
      </w:pPr>
    </w:p>
    <w:p w:rsidR="009C266D" w:rsidRPr="005130B8" w:rsidRDefault="009C266D" w:rsidP="009C266D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9C266D" w:rsidRPr="005130B8" w:rsidRDefault="009C266D" w:rsidP="009C266D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9C266D" w:rsidRPr="000C7CE2" w:rsidRDefault="009C266D" w:rsidP="009C266D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9C266D" w:rsidRDefault="009C266D" w:rsidP="009C266D">
      <w:pPr>
        <w:pStyle w:val="KeinLeerraum"/>
        <w:rPr>
          <w:lang w:val="en-US"/>
        </w:rPr>
      </w:pPr>
    </w:p>
    <w:p w:rsidR="009C266D" w:rsidRPr="00E96A0F" w:rsidRDefault="009C266D" w:rsidP="009C266D">
      <w:pPr>
        <w:pStyle w:val="KeinLeerraum"/>
        <w:rPr>
          <w:lang w:val="en-US"/>
        </w:rPr>
      </w:pPr>
    </w:p>
    <w:p w:rsidR="009C266D" w:rsidRPr="00E96A0F" w:rsidRDefault="009C266D" w:rsidP="009C266D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BF7E7F" w:rsidRDefault="00EA38EF" w:rsidP="009C266D">
      <w:pPr>
        <w:pStyle w:val="KeinLeerraum"/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7296" wp14:editId="14658E3B">
                <wp:simplePos x="0" y="0"/>
                <wp:positionH relativeFrom="rightMargin">
                  <wp:posOffset>274320</wp:posOffset>
                </wp:positionH>
                <wp:positionV relativeFrom="page">
                  <wp:posOffset>8290533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8EF" w:rsidRPr="00C83D6D" w:rsidRDefault="00EA38EF" w:rsidP="00EA38E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72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6pt;margin-top:652.8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BHV4EQ4AAAAAsBAAAPAAAAZHJzL2Rv&#10;d25yZXYueG1sTI89T8MwEIZ3JP6DdUhs1G5LQglxKoQKDBVDS1V1dOMjiRqfo9htwr/nmGC89x69&#10;H/lydK24YB8aTxqmEwUCqfS2oUrD7vP1bgEiREPWtJ5QwzcGWBbXV7nJrB9og5dtrASbUMiMhjrG&#10;LpMylDU6Eya+Q+Lfl++diXz2lbS9GdjctXKmVCqdaYgTatPhS43laXt2GjbTdfiwh7ijMKzGN3tY&#10;7en9pPXtzfj8BCLiGP9g+K3P1aHgTkd/JhtEq+F+PmOS9blKUhBMPCrecmQlSR8SkEUu/28ofg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BHV4EQ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EA38EF" w:rsidRPr="00C83D6D" w:rsidRDefault="00EA38EF" w:rsidP="00EA38E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C266D" w:rsidRPr="00F428D2">
        <w:rPr>
          <w:b/>
          <w:bCs/>
          <w:lang w:val="en-US"/>
        </w:rPr>
        <w:t>Product:</w:t>
      </w:r>
      <w:r w:rsidR="009C266D" w:rsidRPr="00E96A0F">
        <w:rPr>
          <w:lang w:val="en-US"/>
        </w:rPr>
        <w:t xml:space="preserve"> </w:t>
      </w:r>
      <w:r w:rsidR="009C266D" w:rsidRPr="00E96A0F">
        <w:rPr>
          <w:lang w:val="en-US"/>
        </w:rPr>
        <w:tab/>
      </w:r>
      <w:r w:rsidR="009C266D" w:rsidRPr="005130B8">
        <w:rPr>
          <w:noProof/>
          <w:lang w:val="en-US"/>
        </w:rPr>
        <w:t>EZ1000 Chloride Analyser</w: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6D"/>
    <w:rsid w:val="009C266D"/>
    <w:rsid w:val="00BF7E7F"/>
    <w:rsid w:val="00E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601"/>
  <w15:chartTrackingRefBased/>
  <w15:docId w15:val="{ADCDA870-F92F-4D4D-85F3-EAA11938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C266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9C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2020-07-09T08:21:00Z</dcterms:created>
  <dcterms:modified xsi:type="dcterms:W3CDTF">2020-07-10T05:51:00Z</dcterms:modified>
</cp:coreProperties>
</file>